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MALTZ JUPITER THEATRE PRESENTS EDWARD ALBEE'S </w:t>
      </w:r>
      <w:r w:rsidDel="00000000" w:rsidR="00000000" w:rsidRPr="00000000">
        <w:rPr>
          <w:rFonts w:ascii="Times New Roman" w:cs="Times New Roman" w:eastAsia="Times New Roman" w:hAnsi="Times New Roman"/>
          <w:b w:val="1"/>
          <w:i w:val="1"/>
          <w:sz w:val="24"/>
          <w:szCs w:val="24"/>
          <w:rtl w:val="0"/>
        </w:rPr>
        <w:t xml:space="preserve">WHO'S AFRAID OF VIRGINIA WOOLF?</w:t>
      </w:r>
      <w:r w:rsidDel="00000000" w:rsidR="00000000" w:rsidRPr="00000000">
        <w:rPr>
          <w:rFonts w:ascii="Times New Roman" w:cs="Times New Roman" w:eastAsia="Times New Roman" w:hAnsi="Times New Roman"/>
          <w:b w:val="1"/>
          <w:sz w:val="24"/>
          <w:szCs w:val="24"/>
          <w:rtl w:val="0"/>
        </w:rPr>
        <w:t xml:space="preserve"> IN THE ISLAND THEATRE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Masterpiece of American Theatre Will Finalize the Maltz Jupiter Theatre 2024/25 Season.</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u w:val="single"/>
          <w:rtl w:val="0"/>
        </w:rPr>
        <w:t xml:space="preserve">FOR IMMEDIATE REL</w:t>
      </w:r>
      <w:r w:rsidDel="00000000" w:rsidR="00000000" w:rsidRPr="00000000">
        <w:rPr>
          <w:rFonts w:ascii="Times New Roman" w:cs="Times New Roman" w:eastAsia="Times New Roman" w:hAnsi="Times New Roman"/>
          <w:b w:val="1"/>
          <w:sz w:val="24"/>
          <w:szCs w:val="24"/>
          <w:u w:val="single"/>
          <w:rtl w:val="0"/>
        </w:rPr>
        <w:t xml:space="preserve">EASE: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April 7, 2025 (Jupiter. FL) </w:t>
      </w:r>
      <w:r w:rsidDel="00000000" w:rsidR="00000000" w:rsidRPr="00000000">
        <w:rPr>
          <w:rFonts w:ascii="Times New Roman" w:cs="Times New Roman" w:eastAsia="Times New Roman" w:hAnsi="Times New Roman"/>
          <w:sz w:val="24"/>
          <w:szCs w:val="24"/>
          <w:rtl w:val="0"/>
        </w:rPr>
        <w:t xml:space="preserve">The Maltz Jupiter Theatre is proud to present Edward Albee's groundbreaking drama, </w:t>
      </w:r>
      <w:r w:rsidDel="00000000" w:rsidR="00000000" w:rsidRPr="00000000">
        <w:rPr>
          <w:rFonts w:ascii="Times New Roman" w:cs="Times New Roman" w:eastAsia="Times New Roman" w:hAnsi="Times New Roman"/>
          <w:i w:val="1"/>
          <w:sz w:val="24"/>
          <w:szCs w:val="24"/>
          <w:rtl w:val="0"/>
        </w:rPr>
        <w:t xml:space="preserve">Who's Afraid of Virginia Woolf?</w:t>
      </w:r>
      <w:r w:rsidDel="00000000" w:rsidR="00000000" w:rsidRPr="00000000">
        <w:rPr>
          <w:rFonts w:ascii="Times New Roman" w:cs="Times New Roman" w:eastAsia="Times New Roman" w:hAnsi="Times New Roman"/>
          <w:sz w:val="24"/>
          <w:szCs w:val="24"/>
          <w:rtl w:val="0"/>
        </w:rPr>
        <w:t xml:space="preserve">, in its intimate Island Theatre space from April 22nd to May 4th. This American classic, a Pulitzer Prize-winning play by Edward Albee, promises an intense and thought-provoking theatrical experience.</w:t>
      </w:r>
    </w:p>
    <w:p w:rsidR="00000000" w:rsidDel="00000000" w:rsidP="00000000" w:rsidRDefault="00000000" w:rsidRPr="00000000" w14:paraId="00000009">
      <w:pPr>
        <w:shd w:fill="ffffff" w:val="clea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-476249</wp:posOffset>
            </wp:positionH>
            <wp:positionV relativeFrom="paragraph">
              <wp:posOffset>192491</wp:posOffset>
            </wp:positionV>
            <wp:extent cx="3062288" cy="2718210"/>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3062288" cy="2718210"/>
                    </a:xfrm>
                    <a:prstGeom prst="rect"/>
                    <a:ln/>
                  </pic:spPr>
                </pic:pic>
              </a:graphicData>
            </a:graphic>
          </wp:anchor>
        </w:drawing>
      </w:r>
    </w:p>
    <w:p w:rsidR="00000000" w:rsidDel="00000000" w:rsidP="00000000" w:rsidRDefault="00000000" w:rsidRPr="00000000" w14:paraId="0000000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in the 1960s, </w:t>
      </w:r>
      <w:r w:rsidDel="00000000" w:rsidR="00000000" w:rsidRPr="00000000">
        <w:rPr>
          <w:rFonts w:ascii="Times New Roman" w:cs="Times New Roman" w:eastAsia="Times New Roman" w:hAnsi="Times New Roman"/>
          <w:i w:val="1"/>
          <w:sz w:val="24"/>
          <w:szCs w:val="24"/>
          <w:rtl w:val="0"/>
        </w:rPr>
        <w:t xml:space="preserve">Who's Afraid of Virginia Woolf?</w:t>
      </w:r>
      <w:r w:rsidDel="00000000" w:rsidR="00000000" w:rsidRPr="00000000">
        <w:rPr>
          <w:rFonts w:ascii="Times New Roman" w:cs="Times New Roman" w:eastAsia="Times New Roman" w:hAnsi="Times New Roman"/>
          <w:sz w:val="24"/>
          <w:szCs w:val="24"/>
          <w:rtl w:val="0"/>
        </w:rPr>
        <w:t xml:space="preserve"> explores themes of public image versus private reality, the fragility of relationships, and the elusive nature of truth. Albee's work challenges the idealized vision of the "perfect" American family, prevalent during the era, by exposing the raw and often painful realities of human connection. </w:t>
      </w:r>
      <w:r w:rsidDel="00000000" w:rsidR="00000000" w:rsidRPr="00000000">
        <w:rPr>
          <w:rFonts w:ascii="Times New Roman" w:cs="Times New Roman" w:eastAsia="Times New Roman" w:hAnsi="Times New Roman"/>
          <w:i w:val="1"/>
          <w:sz w:val="24"/>
          <w:szCs w:val="24"/>
          <w:rtl w:val="0"/>
        </w:rPr>
        <w:t xml:space="preserve">Who's Afraid of Virginia Woolf?</w:t>
      </w:r>
      <w:r w:rsidDel="00000000" w:rsidR="00000000" w:rsidRPr="00000000">
        <w:rPr>
          <w:rFonts w:ascii="Times New Roman" w:cs="Times New Roman" w:eastAsia="Times New Roman" w:hAnsi="Times New Roman"/>
          <w:sz w:val="24"/>
          <w:szCs w:val="24"/>
          <w:rtl w:val="0"/>
        </w:rPr>
        <w:t xml:space="preserve"> premiered on Broadway in 1962 to widespread acclaim, earning Tony Awards® and the New York Drama Critics' Circle Award in 1963. </w:t>
      </w:r>
    </w:p>
    <w:p w:rsidR="00000000" w:rsidDel="00000000" w:rsidP="00000000" w:rsidRDefault="00000000" w:rsidRPr="00000000" w14:paraId="0000000B">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Andrew Kato</w:t>
      </w:r>
      <w:r w:rsidDel="00000000" w:rsidR="00000000" w:rsidRPr="00000000">
        <w:rPr>
          <w:rFonts w:ascii="Times New Roman" w:cs="Times New Roman" w:eastAsia="Times New Roman" w:hAnsi="Times New Roman"/>
          <w:sz w:val="24"/>
          <w:szCs w:val="24"/>
          <w:rtl w:val="0"/>
        </w:rPr>
        <w:t xml:space="preserve">, Producing Artistic Director and Chief Executive, states: </w:t>
      </w:r>
      <w:r w:rsidDel="00000000" w:rsidR="00000000" w:rsidRPr="00000000">
        <w:rPr>
          <w:rFonts w:ascii="Times New Roman" w:cs="Times New Roman" w:eastAsia="Times New Roman" w:hAnsi="Times New Roman"/>
          <w:sz w:val="24"/>
          <w:szCs w:val="24"/>
          <w:rtl w:val="0"/>
        </w:rPr>
        <w:t xml:space="preserve">"We're thrilled to bring this iconic Albee play to our Island Theatre. The intimacy of the space will undoubtedly heighten the emotional intensity and draw the audience into the complex dynamics of these four characters."</w:t>
      </w:r>
    </w:p>
    <w:p w:rsidR="00000000" w:rsidDel="00000000" w:rsidP="00000000" w:rsidRDefault="00000000" w:rsidRPr="00000000" w14:paraId="0000000D">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play unfolds during a late-night gathering at the home of Martha and George, a long-married couple. They host a younger pair, Nick and Honey, who have recently arrived at the local college for Nick to teach biology, and where George is a history professor. What begins as an evening of games quickly devolves into a brutal and emotionally raw confrontation, as Martha and George's relationship unravels in front of their stunned guests. Nick and Honey, in turn, find themselves entangled in the older couple's turmoil, leading to a night of revelations and shattered illusions.</w:t>
      </w:r>
    </w:p>
    <w:p w:rsidR="00000000" w:rsidDel="00000000" w:rsidP="00000000" w:rsidRDefault="00000000" w:rsidRPr="00000000" w14:paraId="0000000F">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Island Theatre, with its 198-seat capacity, provides an ideal setting for this powerful drama, ensuring an immersive and unforgettable theatrical experience.This classic play is perfectly suited for the space, as the audience feels right in the thick of the drama and changing character dynamics of each scene.</w:t>
      </w:r>
    </w:p>
    <w:p w:rsidR="00000000" w:rsidDel="00000000" w:rsidP="00000000" w:rsidRDefault="00000000" w:rsidRPr="00000000" w14:paraId="0000001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The creative team is led by Director</w:t>
      </w:r>
      <w:r w:rsidDel="00000000" w:rsidR="00000000" w:rsidRPr="00000000">
        <w:rPr>
          <w:rFonts w:ascii="Times New Roman" w:cs="Times New Roman" w:eastAsia="Times New Roman" w:hAnsi="Times New Roman"/>
          <w:b w:val="1"/>
          <w:sz w:val="24"/>
          <w:szCs w:val="24"/>
          <w:rtl w:val="0"/>
        </w:rPr>
        <w:t xml:space="preserve"> J. Barry Lewis</w:t>
      </w:r>
      <w:r w:rsidDel="00000000" w:rsidR="00000000" w:rsidRPr="00000000">
        <w:rPr>
          <w:rFonts w:ascii="Times New Roman" w:cs="Times New Roman" w:eastAsia="Times New Roman" w:hAnsi="Times New Roman"/>
          <w:sz w:val="24"/>
          <w:szCs w:val="24"/>
          <w:rtl w:val="0"/>
        </w:rPr>
        <w:t xml:space="preserve"> (Previous Maltz Jupiter Theatre credits: </w:t>
      </w:r>
      <w:r w:rsidDel="00000000" w:rsidR="00000000" w:rsidRPr="00000000">
        <w:rPr>
          <w:rFonts w:ascii="Times New Roman" w:cs="Times New Roman" w:eastAsia="Times New Roman" w:hAnsi="Times New Roman"/>
          <w:i w:val="1"/>
          <w:sz w:val="24"/>
          <w:szCs w:val="24"/>
          <w:rtl w:val="0"/>
        </w:rPr>
        <w:t xml:space="preserve">Glengarry Glen Ross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 Inspector Calls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Plaza Suite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Frost/Nixon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Doll's House Part 2</w:t>
      </w:r>
      <w:r w:rsidDel="00000000" w:rsidR="00000000" w:rsidRPr="00000000">
        <w:rPr>
          <w:rFonts w:ascii="Times New Roman" w:cs="Times New Roman" w:eastAsia="Times New Roman" w:hAnsi="Times New Roman"/>
          <w:sz w:val="24"/>
          <w:szCs w:val="24"/>
          <w:rtl w:val="0"/>
        </w:rPr>
        <w:t xml:space="preserve">), who’s gifted at tackling classic dramas, and will skillfully balance the dark viciousness and wildly humorous moments of the show. Lewis is a Carbonell Award Winner and two-time Silver Palm Award Winner.</w:t>
      </w:r>
      <w:r w:rsidDel="00000000" w:rsidR="00000000" w:rsidRPr="00000000">
        <w:rPr>
          <w:rtl w:val="0"/>
        </w:rPr>
      </w:r>
    </w:p>
    <w:p w:rsidR="00000000" w:rsidDel="00000000" w:rsidP="00000000" w:rsidRDefault="00000000" w:rsidRPr="00000000" w14:paraId="00000012">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on the intelligent yet piercing Martha is </w:t>
      </w:r>
      <w:r w:rsidDel="00000000" w:rsidR="00000000" w:rsidRPr="00000000">
        <w:rPr>
          <w:rFonts w:ascii="Times New Roman" w:cs="Times New Roman" w:eastAsia="Times New Roman" w:hAnsi="Times New Roman"/>
          <w:b w:val="1"/>
          <w:sz w:val="24"/>
          <w:szCs w:val="24"/>
          <w:rtl w:val="0"/>
        </w:rPr>
        <w:t xml:space="preserve">Cate Damon</w:t>
      </w:r>
      <w:r w:rsidDel="00000000" w:rsidR="00000000" w:rsidRPr="00000000">
        <w:rPr>
          <w:rFonts w:ascii="Times New Roman" w:cs="Times New Roman" w:eastAsia="Times New Roman" w:hAnsi="Times New Roman"/>
          <w:sz w:val="24"/>
          <w:szCs w:val="24"/>
          <w:rtl w:val="0"/>
        </w:rPr>
        <w:t xml:space="preserve">, who played the role at the New Century Theatre. She was recently seen as Heidi Shreck in the Capitol Rep production of </w:t>
      </w:r>
      <w:r w:rsidDel="00000000" w:rsidR="00000000" w:rsidRPr="00000000">
        <w:rPr>
          <w:rFonts w:ascii="Times New Roman" w:cs="Times New Roman" w:eastAsia="Times New Roman" w:hAnsi="Times New Roman"/>
          <w:i w:val="1"/>
          <w:sz w:val="24"/>
          <w:szCs w:val="24"/>
          <w:rtl w:val="0"/>
        </w:rPr>
        <w:t xml:space="preserve">What the Constitution Means to 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Incident at Our Lady of Perpetual Help</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Terri and Jo</w:t>
      </w:r>
      <w:r w:rsidDel="00000000" w:rsidR="00000000" w:rsidRPr="00000000">
        <w:rPr>
          <w:rFonts w:ascii="Times New Roman" w:cs="Times New Roman" w:eastAsia="Times New Roman" w:hAnsi="Times New Roman"/>
          <w:sz w:val="24"/>
          <w:szCs w:val="24"/>
          <w:rtl w:val="0"/>
        </w:rPr>
        <w:t xml:space="preserve"> at the Majestic Theater and the Public Theater. Her other half, George, will be played by </w:t>
      </w:r>
      <w:r w:rsidDel="00000000" w:rsidR="00000000" w:rsidRPr="00000000">
        <w:rPr>
          <w:rFonts w:ascii="Times New Roman" w:cs="Times New Roman" w:eastAsia="Times New Roman" w:hAnsi="Times New Roman"/>
          <w:b w:val="1"/>
          <w:sz w:val="24"/>
          <w:szCs w:val="24"/>
          <w:rtl w:val="0"/>
        </w:rPr>
        <w:t xml:space="preserve">Steve Trovillion</w:t>
      </w:r>
      <w:r w:rsidDel="00000000" w:rsidR="00000000" w:rsidRPr="00000000">
        <w:rPr>
          <w:rFonts w:ascii="Times New Roman" w:cs="Times New Roman" w:eastAsia="Times New Roman" w:hAnsi="Times New Roman"/>
          <w:sz w:val="24"/>
          <w:szCs w:val="24"/>
          <w:rtl w:val="0"/>
        </w:rPr>
        <w:t xml:space="preserve">. Trovillion performed in the 1997 Broadway Production of </w:t>
      </w:r>
      <w:r w:rsidDel="00000000" w:rsidR="00000000" w:rsidRPr="00000000">
        <w:rPr>
          <w:rFonts w:ascii="Times New Roman" w:cs="Times New Roman" w:eastAsia="Times New Roman" w:hAnsi="Times New Roman"/>
          <w:i w:val="1"/>
          <w:sz w:val="24"/>
          <w:szCs w:val="24"/>
          <w:rtl w:val="0"/>
        </w:rPr>
        <w:t xml:space="preserve">The Young Man From Atlanta</w:t>
      </w:r>
      <w:r w:rsidDel="00000000" w:rsidR="00000000" w:rsidRPr="00000000">
        <w:rPr>
          <w:rFonts w:ascii="Times New Roman" w:cs="Times New Roman" w:eastAsia="Times New Roman" w:hAnsi="Times New Roman"/>
          <w:sz w:val="24"/>
          <w:szCs w:val="24"/>
          <w:rtl w:val="0"/>
        </w:rPr>
        <w:t xml:space="preserve">. He’s been nominated for a Joseph Jefferson Award for his performance in </w:t>
      </w:r>
      <w:r w:rsidDel="00000000" w:rsidR="00000000" w:rsidRPr="00000000">
        <w:rPr>
          <w:rFonts w:ascii="Times New Roman" w:cs="Times New Roman" w:eastAsia="Times New Roman" w:hAnsi="Times New Roman"/>
          <w:i w:val="1"/>
          <w:sz w:val="24"/>
          <w:szCs w:val="24"/>
          <w:rtl w:val="0"/>
        </w:rPr>
        <w:t xml:space="preserve">Eastern Standard</w:t>
      </w:r>
      <w:r w:rsidDel="00000000" w:rsidR="00000000" w:rsidRPr="00000000">
        <w:rPr>
          <w:rFonts w:ascii="Times New Roman" w:cs="Times New Roman" w:eastAsia="Times New Roman" w:hAnsi="Times New Roman"/>
          <w:sz w:val="24"/>
          <w:szCs w:val="24"/>
          <w:rtl w:val="0"/>
        </w:rPr>
        <w:t xml:space="preserve"> and Carbonell Award nominee for his performance in City Theatre’s Summer Shorts play festival. </w:t>
      </w:r>
    </w:p>
    <w:p w:rsidR="00000000" w:rsidDel="00000000" w:rsidP="00000000" w:rsidRDefault="00000000" w:rsidRPr="00000000" w14:paraId="00000014">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Michael Shenefelt </w:t>
      </w:r>
      <w:r w:rsidDel="00000000" w:rsidR="00000000" w:rsidRPr="00000000">
        <w:rPr>
          <w:rFonts w:ascii="Times New Roman" w:cs="Times New Roman" w:eastAsia="Times New Roman" w:hAnsi="Times New Roman"/>
          <w:sz w:val="24"/>
          <w:szCs w:val="24"/>
          <w:rtl w:val="0"/>
        </w:rPr>
        <w:t xml:space="preserve">will play Nick, the young professor. He works in both screen and stage, recently starring in Netflix’s </w:t>
      </w:r>
      <w:r w:rsidDel="00000000" w:rsidR="00000000" w:rsidRPr="00000000">
        <w:rPr>
          <w:rFonts w:ascii="Times New Roman" w:cs="Times New Roman" w:eastAsia="Times New Roman" w:hAnsi="Times New Roman"/>
          <w:i w:val="1"/>
          <w:sz w:val="24"/>
          <w:szCs w:val="24"/>
          <w:rtl w:val="0"/>
        </w:rPr>
        <w:t xml:space="preserve">Steel Magnolias, Satisfaction, Nashville, </w:t>
      </w:r>
      <w:r w:rsidDel="00000000" w:rsidR="00000000" w:rsidRPr="00000000">
        <w:rPr>
          <w:rFonts w:ascii="Times New Roman" w:cs="Times New Roman" w:eastAsia="Times New Roman" w:hAnsi="Times New Roman"/>
          <w:sz w:val="24"/>
          <w:szCs w:val="24"/>
          <w:rtl w:val="0"/>
        </w:rPr>
        <w:t xml:space="preserve">and the live-action </w:t>
      </w:r>
      <w:r w:rsidDel="00000000" w:rsidR="00000000" w:rsidRPr="00000000">
        <w:rPr>
          <w:rFonts w:ascii="Times New Roman" w:cs="Times New Roman" w:eastAsia="Times New Roman" w:hAnsi="Times New Roman"/>
          <w:i w:val="1"/>
          <w:sz w:val="24"/>
          <w:szCs w:val="24"/>
          <w:rtl w:val="0"/>
        </w:rPr>
        <w:t xml:space="preserve">Lady and the Tramp</w:t>
      </w:r>
      <w:r w:rsidDel="00000000" w:rsidR="00000000" w:rsidRPr="00000000">
        <w:rPr>
          <w:rFonts w:ascii="Times New Roman" w:cs="Times New Roman" w:eastAsia="Times New Roman" w:hAnsi="Times New Roman"/>
          <w:sz w:val="24"/>
          <w:szCs w:val="24"/>
          <w:rtl w:val="0"/>
        </w:rPr>
        <w:t xml:space="preserve">. Other stage credits include </w:t>
      </w:r>
      <w:r w:rsidDel="00000000" w:rsidR="00000000" w:rsidRPr="00000000">
        <w:rPr>
          <w:rFonts w:ascii="Times New Roman" w:cs="Times New Roman" w:eastAsia="Times New Roman" w:hAnsi="Times New Roman"/>
          <w:i w:val="1"/>
          <w:sz w:val="24"/>
          <w:szCs w:val="24"/>
          <w:rtl w:val="0"/>
        </w:rPr>
        <w:t xml:space="preserve">Death of A Salesman </w:t>
      </w:r>
      <w:r w:rsidDel="00000000" w:rsidR="00000000" w:rsidRPr="00000000">
        <w:rPr>
          <w:rFonts w:ascii="Times New Roman" w:cs="Times New Roman" w:eastAsia="Times New Roman" w:hAnsi="Times New Roman"/>
          <w:sz w:val="24"/>
          <w:szCs w:val="24"/>
          <w:rtl w:val="0"/>
        </w:rPr>
        <w:t xml:space="preserve">at Palm Beach Dramaworks, </w:t>
      </w:r>
      <w:r w:rsidDel="00000000" w:rsidR="00000000" w:rsidRPr="00000000">
        <w:rPr>
          <w:rFonts w:ascii="Times New Roman" w:cs="Times New Roman" w:eastAsia="Times New Roman" w:hAnsi="Times New Roman"/>
          <w:i w:val="1"/>
          <w:sz w:val="24"/>
          <w:szCs w:val="24"/>
          <w:rtl w:val="0"/>
        </w:rPr>
        <w:t xml:space="preserve">The Girl on the Train </w:t>
      </w:r>
      <w:r w:rsidDel="00000000" w:rsidR="00000000" w:rsidRPr="00000000">
        <w:rPr>
          <w:rFonts w:ascii="Times New Roman" w:cs="Times New Roman" w:eastAsia="Times New Roman" w:hAnsi="Times New Roman"/>
          <w:sz w:val="24"/>
          <w:szCs w:val="24"/>
          <w:rtl w:val="0"/>
        </w:rPr>
        <w:t xml:space="preserve">at Flat Rock Playhouse, and </w:t>
      </w:r>
      <w:r w:rsidDel="00000000" w:rsidR="00000000" w:rsidRPr="00000000">
        <w:rPr>
          <w:rFonts w:ascii="Times New Roman" w:cs="Times New Roman" w:eastAsia="Times New Roman" w:hAnsi="Times New Roman"/>
          <w:i w:val="1"/>
          <w:sz w:val="24"/>
          <w:szCs w:val="24"/>
          <w:rtl w:val="0"/>
        </w:rPr>
        <w:t xml:space="preserve">The Bodyguard </w:t>
      </w:r>
      <w:r w:rsidDel="00000000" w:rsidR="00000000" w:rsidRPr="00000000">
        <w:rPr>
          <w:rFonts w:ascii="Times New Roman" w:cs="Times New Roman" w:eastAsia="Times New Roman" w:hAnsi="Times New Roman"/>
          <w:sz w:val="24"/>
          <w:szCs w:val="24"/>
          <w:rtl w:val="0"/>
        </w:rPr>
        <w:t xml:space="preserve">at Gateway Playhouse. His other half, Honey, will be played by FL native, </w:t>
      </w:r>
      <w:r w:rsidDel="00000000" w:rsidR="00000000" w:rsidRPr="00000000">
        <w:rPr>
          <w:rFonts w:ascii="Times New Roman" w:cs="Times New Roman" w:eastAsia="Times New Roman" w:hAnsi="Times New Roman"/>
          <w:b w:val="1"/>
          <w:sz w:val="24"/>
          <w:szCs w:val="24"/>
          <w:rtl w:val="0"/>
        </w:rPr>
        <w:t xml:space="preserve">Gracie Winchester.</w:t>
      </w:r>
      <w:r w:rsidDel="00000000" w:rsidR="00000000" w:rsidRPr="00000000">
        <w:rPr>
          <w:rFonts w:ascii="Times New Roman" w:cs="Times New Roman" w:eastAsia="Times New Roman" w:hAnsi="Times New Roman"/>
          <w:sz w:val="24"/>
          <w:szCs w:val="24"/>
          <w:rtl w:val="0"/>
        </w:rPr>
        <w:t xml:space="preserve"> She made her Broadway and National Tour debuts as Nellie Oakey in </w:t>
      </w:r>
      <w:r w:rsidDel="00000000" w:rsidR="00000000" w:rsidRPr="00000000">
        <w:rPr>
          <w:rFonts w:ascii="Times New Roman" w:cs="Times New Roman" w:eastAsia="Times New Roman" w:hAnsi="Times New Roman"/>
          <w:i w:val="1"/>
          <w:sz w:val="24"/>
          <w:szCs w:val="24"/>
          <w:rtl w:val="0"/>
        </w:rPr>
        <w:t xml:space="preserve">Annie Get Your Gun</w:t>
      </w:r>
      <w:r w:rsidDel="00000000" w:rsidR="00000000" w:rsidRPr="00000000">
        <w:rPr>
          <w:rFonts w:ascii="Times New Roman" w:cs="Times New Roman" w:eastAsia="Times New Roman" w:hAnsi="Times New Roman"/>
          <w:sz w:val="24"/>
          <w:szCs w:val="24"/>
          <w:rtl w:val="0"/>
        </w:rPr>
        <w:t xml:space="preserve"> and her Off-Broadway credits include Ophelia in </w:t>
      </w:r>
      <w:r w:rsidDel="00000000" w:rsidR="00000000" w:rsidRPr="00000000">
        <w:rPr>
          <w:rFonts w:ascii="Times New Roman" w:cs="Times New Roman" w:eastAsia="Times New Roman" w:hAnsi="Times New Roman"/>
          <w:i w:val="1"/>
          <w:sz w:val="24"/>
          <w:szCs w:val="24"/>
          <w:rtl w:val="0"/>
        </w:rPr>
        <w:t xml:space="preserve">Hamlet </w:t>
      </w:r>
      <w:r w:rsidDel="00000000" w:rsidR="00000000" w:rsidRPr="00000000">
        <w:rPr>
          <w:rFonts w:ascii="Times New Roman" w:cs="Times New Roman" w:eastAsia="Times New Roman" w:hAnsi="Times New Roman"/>
          <w:sz w:val="24"/>
          <w:szCs w:val="24"/>
          <w:rtl w:val="0"/>
        </w:rPr>
        <w:t xml:space="preserve">and Witch 3 in</w:t>
      </w:r>
      <w:r w:rsidDel="00000000" w:rsidR="00000000" w:rsidRPr="00000000">
        <w:rPr>
          <w:rFonts w:ascii="Times New Roman" w:cs="Times New Roman" w:eastAsia="Times New Roman" w:hAnsi="Times New Roman"/>
          <w:i w:val="1"/>
          <w:sz w:val="24"/>
          <w:szCs w:val="24"/>
          <w:rtl w:val="0"/>
        </w:rPr>
        <w:t xml:space="preserve"> Macbeth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240" w:before="240" w:lineRule="auto"/>
        <w:ind w:left="0" w:firstLine="0"/>
        <w:rPr>
          <w:rFonts w:ascii="Times New Roman" w:cs="Times New Roman" w:eastAsia="Times New Roman" w:hAnsi="Times New Roman"/>
          <w:color w:val="1f1f1f"/>
          <w:sz w:val="21"/>
          <w:szCs w:val="21"/>
          <w:highlight w:val="white"/>
        </w:rPr>
      </w:pPr>
      <w:r w:rsidDel="00000000" w:rsidR="00000000" w:rsidRPr="00000000">
        <w:rPr>
          <w:rFonts w:ascii="Times New Roman" w:cs="Times New Roman" w:eastAsia="Times New Roman" w:hAnsi="Times New Roman"/>
          <w:sz w:val="24"/>
          <w:szCs w:val="24"/>
          <w:rtl w:val="0"/>
        </w:rPr>
        <w:t xml:space="preserve">Scenic Designer,</w:t>
      </w:r>
      <w:r w:rsidDel="00000000" w:rsidR="00000000" w:rsidRPr="00000000">
        <w:rPr>
          <w:rFonts w:ascii="Times New Roman" w:cs="Times New Roman" w:eastAsia="Times New Roman" w:hAnsi="Times New Roman"/>
          <w:b w:val="1"/>
          <w:sz w:val="24"/>
          <w:szCs w:val="24"/>
          <w:rtl w:val="0"/>
        </w:rPr>
        <w:t xml:space="preserve"> Anne Mundell</w:t>
      </w:r>
      <w:r w:rsidDel="00000000" w:rsidR="00000000" w:rsidRPr="00000000">
        <w:rPr>
          <w:rFonts w:ascii="Times New Roman" w:cs="Times New Roman" w:eastAsia="Times New Roman" w:hAnsi="Times New Roman"/>
          <w:sz w:val="24"/>
          <w:szCs w:val="24"/>
          <w:rtl w:val="0"/>
        </w:rPr>
        <w:t xml:space="preserve"> (Previous Maltz Jupiter Theatre credits: </w:t>
      </w:r>
      <w:r w:rsidDel="00000000" w:rsidR="00000000" w:rsidRPr="00000000">
        <w:rPr>
          <w:rFonts w:ascii="Times New Roman" w:cs="Times New Roman" w:eastAsia="Times New Roman" w:hAnsi="Times New Roman"/>
          <w:i w:val="1"/>
          <w:sz w:val="24"/>
          <w:szCs w:val="24"/>
          <w:rtl w:val="0"/>
        </w:rPr>
        <w:t xml:space="preserve">Glengarry Glen Ross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Doll's House Part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Plaza Suite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Frost/Nixon</w:t>
      </w:r>
      <w:r w:rsidDel="00000000" w:rsidR="00000000" w:rsidRPr="00000000">
        <w:rPr>
          <w:rFonts w:ascii="Times New Roman" w:cs="Times New Roman" w:eastAsia="Times New Roman" w:hAnsi="Times New Roman"/>
          <w:sz w:val="24"/>
          <w:szCs w:val="24"/>
          <w:rtl w:val="0"/>
        </w:rPr>
        <w:t xml:space="preserve">) transforms The Island Theatre into a professor’s heaven, covered ceiling to floor with full bookshelves, knick knacks, and paintings. The set embodies an underlying feeling of stress and chaos, just as the characters themselves feel as the night unravels. This will be amplified by Lighting Designer, </w:t>
      </w:r>
      <w:r w:rsidDel="00000000" w:rsidR="00000000" w:rsidRPr="00000000">
        <w:rPr>
          <w:rFonts w:ascii="Times New Roman" w:cs="Times New Roman" w:eastAsia="Times New Roman" w:hAnsi="Times New Roman"/>
          <w:b w:val="1"/>
          <w:sz w:val="24"/>
          <w:szCs w:val="24"/>
          <w:rtl w:val="0"/>
        </w:rPr>
        <w:t xml:space="preserve">Kirk Bookman</w:t>
      </w:r>
      <w:r w:rsidDel="00000000" w:rsidR="00000000" w:rsidRPr="00000000">
        <w:rPr>
          <w:rFonts w:ascii="Times New Roman" w:cs="Times New Roman" w:eastAsia="Times New Roman" w:hAnsi="Times New Roman"/>
          <w:sz w:val="24"/>
          <w:szCs w:val="24"/>
          <w:rtl w:val="0"/>
        </w:rPr>
        <w:t xml:space="preserve"> and Sound Designer, </w:t>
      </w:r>
      <w:r w:rsidDel="00000000" w:rsidR="00000000" w:rsidRPr="00000000">
        <w:rPr>
          <w:rFonts w:ascii="Times New Roman" w:cs="Times New Roman" w:eastAsia="Times New Roman" w:hAnsi="Times New Roman"/>
          <w:b w:val="1"/>
          <w:sz w:val="24"/>
          <w:szCs w:val="24"/>
          <w:rtl w:val="0"/>
        </w:rPr>
        <w:t xml:space="preserve">Ernesto Gonzalez</w:t>
      </w:r>
      <w:r w:rsidDel="00000000" w:rsidR="00000000" w:rsidRPr="00000000">
        <w:rPr>
          <w:rFonts w:ascii="Times New Roman" w:cs="Times New Roman" w:eastAsia="Times New Roman" w:hAnsi="Times New Roman"/>
          <w:sz w:val="24"/>
          <w:szCs w:val="24"/>
          <w:rtl w:val="0"/>
        </w:rPr>
        <w:t xml:space="preserve">. As well as, Costume Designer </w:t>
      </w:r>
      <w:r w:rsidDel="00000000" w:rsidR="00000000" w:rsidRPr="00000000">
        <w:rPr>
          <w:rFonts w:ascii="Times New Roman" w:cs="Times New Roman" w:eastAsia="Times New Roman" w:hAnsi="Times New Roman"/>
          <w:b w:val="1"/>
          <w:sz w:val="24"/>
          <w:szCs w:val="24"/>
          <w:rtl w:val="0"/>
        </w:rPr>
        <w:t xml:space="preserve">Kelly Wilkinson </w:t>
      </w:r>
      <w:r w:rsidDel="00000000" w:rsidR="00000000" w:rsidRPr="00000000">
        <w:rPr>
          <w:rFonts w:ascii="Times New Roman" w:cs="Times New Roman" w:eastAsia="Times New Roman" w:hAnsi="Times New Roman"/>
          <w:sz w:val="24"/>
          <w:szCs w:val="24"/>
          <w:rtl w:val="0"/>
        </w:rPr>
        <w:t xml:space="preserve">and Wig Designer </w:t>
      </w:r>
      <w:r w:rsidDel="00000000" w:rsidR="00000000" w:rsidRPr="00000000">
        <w:rPr>
          <w:rFonts w:ascii="Times New Roman" w:cs="Times New Roman" w:eastAsia="Times New Roman" w:hAnsi="Times New Roman"/>
          <w:b w:val="1"/>
          <w:sz w:val="24"/>
          <w:szCs w:val="24"/>
          <w:rtl w:val="0"/>
        </w:rPr>
        <w:t xml:space="preserve">Kelso Millet, </w:t>
      </w:r>
      <w:r w:rsidDel="00000000" w:rsidR="00000000" w:rsidRPr="00000000">
        <w:rPr>
          <w:rFonts w:ascii="Times New Roman" w:cs="Times New Roman" w:eastAsia="Times New Roman" w:hAnsi="Times New Roman"/>
          <w:sz w:val="24"/>
          <w:szCs w:val="24"/>
          <w:rtl w:val="0"/>
        </w:rPr>
        <w:t xml:space="preserve">who will honor the 1960s time period. For the harsher scenes that this play requires, </w:t>
      </w:r>
      <w:r w:rsidDel="00000000" w:rsidR="00000000" w:rsidRPr="00000000">
        <w:rPr>
          <w:rFonts w:ascii="Times New Roman" w:cs="Times New Roman" w:eastAsia="Times New Roman" w:hAnsi="Times New Roman"/>
          <w:b w:val="1"/>
          <w:sz w:val="24"/>
          <w:szCs w:val="24"/>
          <w:rtl w:val="0"/>
        </w:rPr>
        <w:t xml:space="preserve">Fight Choreographer</w:t>
      </w:r>
      <w:r w:rsidDel="00000000" w:rsidR="00000000" w:rsidRPr="00000000">
        <w:rPr>
          <w:rFonts w:ascii="Times New Roman" w:cs="Times New Roman" w:eastAsia="Times New Roman" w:hAnsi="Times New Roman"/>
          <w:sz w:val="24"/>
          <w:szCs w:val="24"/>
          <w:rtl w:val="0"/>
        </w:rPr>
        <w:t xml:space="preserve"> Lee Soroko and </w:t>
      </w:r>
      <w:r w:rsidDel="00000000" w:rsidR="00000000" w:rsidRPr="00000000">
        <w:rPr>
          <w:rFonts w:ascii="Times New Roman" w:cs="Times New Roman" w:eastAsia="Times New Roman" w:hAnsi="Times New Roman"/>
          <w:b w:val="1"/>
          <w:sz w:val="24"/>
          <w:szCs w:val="24"/>
          <w:rtl w:val="0"/>
        </w:rPr>
        <w:t xml:space="preserve">Intimacy Coach, </w:t>
      </w:r>
      <w:r w:rsidDel="00000000" w:rsidR="00000000" w:rsidRPr="00000000">
        <w:rPr>
          <w:rFonts w:ascii="Times New Roman" w:cs="Times New Roman" w:eastAsia="Times New Roman" w:hAnsi="Times New Roman"/>
          <w:sz w:val="24"/>
          <w:szCs w:val="24"/>
          <w:rtl w:val="0"/>
        </w:rPr>
        <w:t xml:space="preserve">Lauren DeLeon will support the intensity of the storytelling. Stage Manager, </w:t>
      </w:r>
      <w:r w:rsidDel="00000000" w:rsidR="00000000" w:rsidRPr="00000000">
        <w:rPr>
          <w:rFonts w:ascii="Times New Roman" w:cs="Times New Roman" w:eastAsia="Times New Roman" w:hAnsi="Times New Roman"/>
          <w:b w:val="1"/>
          <w:sz w:val="24"/>
          <w:szCs w:val="24"/>
          <w:rtl w:val="0"/>
        </w:rPr>
        <w:t xml:space="preserve">Melissa Collins, </w:t>
      </w:r>
      <w:r w:rsidDel="00000000" w:rsidR="00000000" w:rsidRPr="00000000">
        <w:rPr>
          <w:rFonts w:ascii="Times New Roman" w:cs="Times New Roman" w:eastAsia="Times New Roman" w:hAnsi="Times New Roman"/>
          <w:sz w:val="24"/>
          <w:szCs w:val="24"/>
          <w:rtl w:val="0"/>
        </w:rPr>
        <w:t xml:space="preserve">will keep the show running smoothly, in contrast to the chaos that the play will evoke onstage.</w:t>
      </w:r>
      <w:r w:rsidDel="00000000" w:rsidR="00000000" w:rsidRPr="00000000">
        <w:rPr>
          <w:rtl w:val="0"/>
        </w:rPr>
      </w:r>
    </w:p>
    <w:p w:rsidR="00000000" w:rsidDel="00000000" w:rsidP="00000000" w:rsidRDefault="00000000" w:rsidRPr="00000000" w14:paraId="00000017">
      <w:pPr>
        <w:spacing w:after="240" w:before="240" w:lineRule="auto"/>
        <w:ind w:left="0" w:firstLine="0"/>
        <w:rPr>
          <w:rFonts w:ascii="Times New Roman" w:cs="Times New Roman" w:eastAsia="Times New Roman" w:hAnsi="Times New Roman"/>
          <w:color w:val="1f1f1f"/>
          <w:sz w:val="21"/>
          <w:szCs w:val="21"/>
          <w:highlight w:val="white"/>
        </w:rPr>
      </w:pPr>
      <w:r w:rsidDel="00000000" w:rsidR="00000000" w:rsidRPr="00000000">
        <w:rPr>
          <w:rtl w:val="0"/>
        </w:rPr>
      </w:r>
    </w:p>
    <w:p w:rsidR="00000000" w:rsidDel="00000000" w:rsidP="00000000" w:rsidRDefault="00000000" w:rsidRPr="00000000" w14:paraId="00000018">
      <w:pPr>
        <w:spacing w:after="240" w:before="240" w:lineRule="auto"/>
        <w:ind w:left="0" w:firstLine="0"/>
        <w:rPr>
          <w:rFonts w:ascii="Times New Roman" w:cs="Times New Roman" w:eastAsia="Times New Roman" w:hAnsi="Times New Roman"/>
          <w:color w:val="1f1f1f"/>
          <w:sz w:val="21"/>
          <w:szCs w:val="21"/>
          <w:highlight w:val="white"/>
        </w:rPr>
      </w:pPr>
      <w:r w:rsidDel="00000000" w:rsidR="00000000" w:rsidRPr="00000000">
        <w:rPr>
          <w:rtl w:val="0"/>
        </w:rPr>
      </w:r>
    </w:p>
    <w:p w:rsidR="00000000" w:rsidDel="00000000" w:rsidP="00000000" w:rsidRDefault="00000000" w:rsidRPr="00000000" w14:paraId="00000019">
      <w:pPr>
        <w:spacing w:after="240" w:before="240" w:lineRule="auto"/>
        <w:ind w:left="0" w:firstLine="0"/>
        <w:rPr>
          <w:rFonts w:ascii="Times New Roman" w:cs="Times New Roman" w:eastAsia="Times New Roman" w:hAnsi="Times New Roman"/>
          <w:color w:val="1f1f1f"/>
          <w:sz w:val="21"/>
          <w:szCs w:val="21"/>
          <w:highlight w:val="white"/>
        </w:rPr>
      </w:pPr>
      <w:r w:rsidDel="00000000" w:rsidR="00000000" w:rsidRPr="00000000">
        <w:rPr>
          <w:rtl w:val="0"/>
        </w:rPr>
      </w:r>
    </w:p>
    <w:p w:rsidR="00000000" w:rsidDel="00000000" w:rsidP="00000000" w:rsidRDefault="00000000" w:rsidRPr="00000000" w14:paraId="0000001A">
      <w:pPr>
        <w:spacing w:after="24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2025/26 MAINSTAGE SEASON</w:t>
      </w:r>
    </w:p>
    <w:p w:rsidR="00000000" w:rsidDel="00000000" w:rsidP="00000000" w:rsidRDefault="00000000" w:rsidRPr="00000000" w14:paraId="0000001B">
      <w:pPr>
        <w:spacing w:after="240"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We’ve announced our 2025/26 Season “Broadway’s Bright Lights,” which includes: </w:t>
      </w:r>
      <w:r w:rsidDel="00000000" w:rsidR="00000000" w:rsidRPr="00000000">
        <w:rPr>
          <w:rFonts w:ascii="Times New Roman" w:cs="Times New Roman" w:eastAsia="Times New Roman" w:hAnsi="Times New Roman"/>
          <w:b w:val="1"/>
          <w:i w:val="1"/>
          <w:sz w:val="24"/>
          <w:szCs w:val="24"/>
          <w:rtl w:val="0"/>
        </w:rPr>
        <w:t xml:space="preserve">Misery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4"/>
          <w:szCs w:val="24"/>
          <w:rtl w:val="0"/>
        </w:rPr>
        <w:t xml:space="preserve">October 26 - November 9), </w:t>
      </w:r>
      <w:r w:rsidDel="00000000" w:rsidR="00000000" w:rsidRPr="00000000">
        <w:rPr>
          <w:rFonts w:ascii="Times New Roman" w:cs="Times New Roman" w:eastAsia="Times New Roman" w:hAnsi="Times New Roman"/>
          <w:b w:val="1"/>
          <w:i w:val="1"/>
          <w:sz w:val="24"/>
          <w:szCs w:val="24"/>
          <w:rtl w:val="0"/>
        </w:rPr>
        <w:t xml:space="preserve">Million Dollar Quartet</w:t>
      </w:r>
      <w:r w:rsidDel="00000000" w:rsidR="00000000" w:rsidRPr="00000000">
        <w:rPr>
          <w:rFonts w:ascii="Times New Roman" w:cs="Times New Roman" w:eastAsia="Times New Roman" w:hAnsi="Times New Roman"/>
          <w:sz w:val="24"/>
          <w:szCs w:val="24"/>
          <w:rtl w:val="0"/>
        </w:rPr>
        <w:t xml:space="preserve"> (December 2 - December 14), </w:t>
      </w:r>
      <w:r w:rsidDel="00000000" w:rsidR="00000000" w:rsidRPr="00000000">
        <w:rPr>
          <w:rFonts w:ascii="Times New Roman" w:cs="Times New Roman" w:eastAsia="Times New Roman" w:hAnsi="Times New Roman"/>
          <w:b w:val="1"/>
          <w:i w:val="1"/>
          <w:sz w:val="24"/>
          <w:szCs w:val="24"/>
          <w:rtl w:val="0"/>
        </w:rPr>
        <w:t xml:space="preserve">Come From Away</w:t>
      </w:r>
      <w:r w:rsidDel="00000000" w:rsidR="00000000" w:rsidRPr="00000000">
        <w:rPr>
          <w:rFonts w:ascii="Times New Roman" w:cs="Times New Roman" w:eastAsia="Times New Roman" w:hAnsi="Times New Roman"/>
          <w:sz w:val="24"/>
          <w:szCs w:val="24"/>
          <w:rtl w:val="0"/>
        </w:rPr>
        <w:t xml:space="preserve"> *to be announced on March 3rd (January 6 - January 25), </w:t>
      </w:r>
      <w:r w:rsidDel="00000000" w:rsidR="00000000" w:rsidRPr="00000000">
        <w:rPr>
          <w:rFonts w:ascii="Times New Roman" w:cs="Times New Roman" w:eastAsia="Times New Roman" w:hAnsi="Times New Roman"/>
          <w:b w:val="1"/>
          <w:i w:val="1"/>
          <w:sz w:val="24"/>
          <w:szCs w:val="24"/>
          <w:rtl w:val="0"/>
        </w:rPr>
        <w:t xml:space="preserve">Good Night, Oscar </w:t>
      </w:r>
      <w:r w:rsidDel="00000000" w:rsidR="00000000" w:rsidRPr="00000000">
        <w:rPr>
          <w:rFonts w:ascii="Times New Roman" w:cs="Times New Roman" w:eastAsia="Times New Roman" w:hAnsi="Times New Roman"/>
          <w:sz w:val="24"/>
          <w:szCs w:val="24"/>
          <w:rtl w:val="0"/>
        </w:rPr>
        <w:t xml:space="preserve">(February 15 - March 1), and </w:t>
      </w:r>
      <w:r w:rsidDel="00000000" w:rsidR="00000000" w:rsidRPr="00000000">
        <w:rPr>
          <w:rFonts w:ascii="Times New Roman" w:cs="Times New Roman" w:eastAsia="Times New Roman" w:hAnsi="Times New Roman"/>
          <w:b w:val="1"/>
          <w:i w:val="1"/>
          <w:sz w:val="24"/>
          <w:szCs w:val="24"/>
          <w:rtl w:val="0"/>
        </w:rPr>
        <w:t xml:space="preserve">Man of La Mancha</w:t>
      </w:r>
      <w:r w:rsidDel="00000000" w:rsidR="00000000" w:rsidRPr="00000000">
        <w:rPr>
          <w:rFonts w:ascii="Times New Roman" w:cs="Times New Roman" w:eastAsia="Times New Roman" w:hAnsi="Times New Roman"/>
          <w:sz w:val="24"/>
          <w:szCs w:val="24"/>
          <w:rtl w:val="0"/>
        </w:rPr>
        <w:t xml:space="preserve"> (March 17 - April 5). Season subscriptions are on sale now, and single tickets go on sale in August.</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1f1f1f"/>
          <w:sz w:val="21"/>
          <w:szCs w:val="21"/>
          <w:highlight w:val="white"/>
        </w:rPr>
      </w:pPr>
      <w:r w:rsidDel="00000000" w:rsidR="00000000" w:rsidRPr="00000000">
        <w:rPr>
          <w:rFonts w:ascii="Times New Roman" w:cs="Times New Roman" w:eastAsia="Times New Roman" w:hAnsi="Times New Roman"/>
          <w:sz w:val="24"/>
          <w:szCs w:val="24"/>
          <w:rtl w:val="0"/>
        </w:rPr>
        <w:t xml:space="preserve">Season subscribers are able to take advantage of discounted ticket pricing with a potential discount of up to 23% off the Theatre’s average single ticket price.  In addition to receiving a discount, subscribers keep their great seats for each season production; plus, they receive advance ticket exchanges and purchasing power one week prior to single tickets going on sale to the public. New subscribers can fill out a subscription form at the Theatre’s box office or visit the Theatre’s website to download a subscription form at: </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www.jupitertheatre.org/season-subscriptions</w:t>
        </w:r>
      </w:hyperlink>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1f1f1f"/>
          <w:sz w:val="21"/>
          <w:szCs w:val="21"/>
          <w:highlight w:val="white"/>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Ticket Information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F">
      <w:pPr>
        <w:spacing w:after="240" w:befor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24"/>
          <w:szCs w:val="24"/>
          <w:rtl w:val="0"/>
        </w:rPr>
        <w:t xml:space="preserve">To purchase tickets, visit Maltz Jupiter Theatre’s website at:</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www.jupitertheatre.org</w:t>
        </w:r>
      </w:hyperlink>
      <w:r w:rsidDel="00000000" w:rsidR="00000000" w:rsidRPr="00000000">
        <w:rPr>
          <w:rFonts w:ascii="Times New Roman" w:cs="Times New Roman" w:eastAsia="Times New Roman" w:hAnsi="Times New Roman"/>
          <w:sz w:val="24"/>
          <w:szCs w:val="24"/>
          <w:rtl w:val="0"/>
        </w:rPr>
        <w:t xml:space="preserve"> or stop by the Box office located at: 1001 Indiantown Rd., Jupiter, FL or call: (561) 575-2223.  The Box Office is open weekdays between 10am – 6pm and Saturdays from 10am – 2pm.  For group tickets, (20 or more), email: </w:t>
      </w:r>
      <w:hyperlink r:id="rId11">
        <w:r w:rsidDel="00000000" w:rsidR="00000000" w:rsidRPr="00000000">
          <w:rPr>
            <w:rFonts w:ascii="Times New Roman" w:cs="Times New Roman" w:eastAsia="Times New Roman" w:hAnsi="Times New Roman"/>
            <w:color w:val="1155cc"/>
            <w:sz w:val="24"/>
            <w:szCs w:val="24"/>
            <w:u w:val="single"/>
            <w:rtl w:val="0"/>
          </w:rPr>
          <w:t xml:space="preserve">sales@jupitertheatre.org</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0">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About the Maltz Jupiter Theatre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not-for-profit Maltz Jupiter Theatre has become one of Florida’s preeminent professional regional theatres, committed to production and education through its collaborations with local and national artists. Currently a member of the prestigious League of Resident Theatres, the Maltz Jupiter Theatre draws 100,000 patrons annually, serves a subscription base of more than 7,200, and provides performing arts education to both youth and adult students through its Goldner Conservatory. The Island Theatre, a new 198-seat, Second Space has been added to the Theatre’s newly renovated 62,000 square foot facility.  Maltz Jupiter Theatre has earned numerous Carbonell Awards, South Florida’s highest honor for artistic excellence, including the prestigious Bill Von Maurer Award for Theatrical Excellence and The Ruth Foreman Award. For tickets and to learn more about all we offer, visit:</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www.jupitertheatre.org</w:t>
        </w:r>
      </w:hyperlink>
      <w:r w:rsidDel="00000000" w:rsidR="00000000" w:rsidRPr="00000000">
        <w:rPr>
          <w:rFonts w:ascii="Times New Roman" w:cs="Times New Roman" w:eastAsia="Times New Roman" w:hAnsi="Times New Roman"/>
          <w:sz w:val="24"/>
          <w:szCs w:val="24"/>
          <w:rtl w:val="0"/>
        </w:rPr>
        <w:t xml:space="preserve"> or contact the Box Office at: (561) 575-2223.  </w:t>
      </w:r>
    </w:p>
    <w:p w:rsidR="00000000" w:rsidDel="00000000" w:rsidP="00000000" w:rsidRDefault="00000000" w:rsidRPr="00000000" w14:paraId="0000002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Contact:</w:t>
      </w:r>
    </w:p>
    <w:p w:rsidR="00000000" w:rsidDel="00000000" w:rsidP="00000000" w:rsidRDefault="00000000" w:rsidRPr="00000000" w14:paraId="0000002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Colvin, (561)-781-3038</w:t>
      </w:r>
    </w:p>
    <w:p w:rsidR="00000000" w:rsidDel="00000000" w:rsidP="00000000" w:rsidRDefault="00000000" w:rsidRPr="00000000" w14:paraId="00000024">
      <w:pPr>
        <w:spacing w:after="240" w:before="240" w:lineRule="auto"/>
        <w:jc w:val="center"/>
        <w:rPr>
          <w:rFonts w:ascii="Times New Roman" w:cs="Times New Roman" w:eastAsia="Times New Roman" w:hAnsi="Times New Roman"/>
          <w:color w:val="1f1f1f"/>
          <w:sz w:val="21"/>
          <w:szCs w:val="21"/>
          <w:highlight w:val="white"/>
        </w:rPr>
      </w:pPr>
      <w:hyperlink r:id="rId14">
        <w:r w:rsidDel="00000000" w:rsidR="00000000" w:rsidRPr="00000000">
          <w:rPr>
            <w:rFonts w:ascii="Times New Roman" w:cs="Times New Roman" w:eastAsia="Times New Roman" w:hAnsi="Times New Roman"/>
            <w:color w:val="1155cc"/>
            <w:sz w:val="24"/>
            <w:szCs w:val="24"/>
            <w:u w:val="single"/>
            <w:rtl w:val="0"/>
          </w:rPr>
          <w:t xml:space="preserve">mcolvin@jupitertheatre.org</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157163</wp:posOffset>
            </wp:positionH>
            <wp:positionV relativeFrom="paragraph">
              <wp:posOffset>368245</wp:posOffset>
            </wp:positionV>
            <wp:extent cx="5624513" cy="856296"/>
            <wp:effectExtent b="0" l="0" r="0" t="0"/>
            <wp:wrapNone/>
            <wp:docPr id="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624513" cy="856296"/>
                    </a:xfrm>
                    <a:prstGeom prst="rect"/>
                    <a:ln/>
                  </pic:spPr>
                </pic:pic>
              </a:graphicData>
            </a:graphic>
          </wp:anchor>
        </w:drawing>
      </w:r>
    </w:p>
    <w:sectPr>
      <w:headerReference r:id="rId16" w:type="default"/>
      <w:headerReference r:id="rId17" w:type="firs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2305050</wp:posOffset>
          </wp:positionH>
          <wp:positionV relativeFrom="paragraph">
            <wp:posOffset>-342899</wp:posOffset>
          </wp:positionV>
          <wp:extent cx="1328738" cy="1226527"/>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28738" cy="12265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ales@jupitertheatre.org" TargetMode="External"/><Relationship Id="rId10" Type="http://schemas.openxmlformats.org/officeDocument/2006/relationships/hyperlink" Target="http://www.jupitertheatre.org/" TargetMode="External"/><Relationship Id="rId13" Type="http://schemas.openxmlformats.org/officeDocument/2006/relationships/hyperlink" Target="https://server.jupitertheatre.org/exchweb/bin/redir.asp?URL=http://www.jupitertheatre.org" TargetMode="External"/><Relationship Id="rId12" Type="http://schemas.openxmlformats.org/officeDocument/2006/relationships/hyperlink" Target="https://server.jupitertheatre.org/exchweb/bin/redir.asp?URL=http://www.jupitertheatr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upitertheatre.org/" TargetMode="External"/><Relationship Id="rId15" Type="http://schemas.openxmlformats.org/officeDocument/2006/relationships/image" Target="media/image1.png"/><Relationship Id="rId14" Type="http://schemas.openxmlformats.org/officeDocument/2006/relationships/hyperlink" Target="mailto:mcolvin@jupitertheatre.org"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jpg"/><Relationship Id="rId18" Type="http://schemas.openxmlformats.org/officeDocument/2006/relationships/footer" Target="footer1.xml"/><Relationship Id="rId7" Type="http://schemas.openxmlformats.org/officeDocument/2006/relationships/hyperlink" Target="http://www.jupitertheatre.org/season-subscriptions" TargetMode="External"/><Relationship Id="rId8" Type="http://schemas.openxmlformats.org/officeDocument/2006/relationships/hyperlink" Target="http://www.jupitertheatre.org/season-sub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